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5FD" w:rsidRPr="00CE0314" w:rsidRDefault="00CE0314" w:rsidP="00CE031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943600" cy="8171867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1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Предметом деятельности Детского сада является формирование общей культуры, развитие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физических, интеллектуальных, нравственных, эстетических и личностных качеств,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формирование предпосылок учебной деятельности, сохранение и укрепление здоровья</w:t>
      </w:r>
      <w:r w:rsidRPr="005D1977">
        <w:rPr>
          <w:lang w:val="ru-RU"/>
        </w:rPr>
        <w:br/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воспитанников.</w:t>
      </w:r>
    </w:p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Режим работы </w:t>
      </w:r>
      <w:r w:rsidR="002D35FD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етского сада</w:t>
      </w:r>
    </w:p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Рабочая неделя – пятидневная, с понедельника по пятницу. Длительность пребывания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детей в группах – 12 часов. Режим работы групп – с</w:t>
      </w:r>
      <w:r w:rsidR="002D35FD">
        <w:rPr>
          <w:rFonts w:hAnsi="Times New Roman" w:cs="Times New Roman"/>
          <w:color w:val="000000"/>
          <w:sz w:val="24"/>
          <w:szCs w:val="24"/>
          <w:lang w:val="ru-RU"/>
        </w:rPr>
        <w:t xml:space="preserve"> 6:3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0 до</w:t>
      </w:r>
      <w:r w:rsidR="002D35FD">
        <w:rPr>
          <w:rFonts w:hAnsi="Times New Roman" w:cs="Times New Roman"/>
          <w:color w:val="000000"/>
          <w:sz w:val="24"/>
          <w:szCs w:val="24"/>
          <w:lang w:val="ru-RU"/>
        </w:rPr>
        <w:t xml:space="preserve"> 18:3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0.</w:t>
      </w:r>
    </w:p>
    <w:p w:rsidR="000A3843" w:rsidRPr="005D1977" w:rsidRDefault="0022093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5D19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D19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системы управления организации</w:t>
      </w:r>
    </w:p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Управление Детским садом осуществляется в соответствии с действующим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 и уставом Детского сада.</w:t>
      </w:r>
    </w:p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Управление Детским садом строится на принципах единоначалия и коллегиальности. Коллегиальными органами управления являются:  педагогический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совет, общее собрание работников. Единоличным исполнительным органом является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руководитель – заведующий.</w:t>
      </w:r>
    </w:p>
    <w:p w:rsidR="000A3843" w:rsidRPr="005D1977" w:rsidRDefault="0022093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Органы управления, действующие в Детском саду</w:t>
      </w:r>
    </w:p>
    <w:tbl>
      <w:tblPr>
        <w:tblW w:w="10065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987"/>
        <w:gridCol w:w="7078"/>
      </w:tblGrid>
      <w:tr w:rsidR="000A3843" w:rsidTr="00425FDF"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3843" w:rsidRDefault="002209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7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3843" w:rsidRDefault="002209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0A3843" w:rsidRPr="005D1977" w:rsidTr="00425FDF"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3843" w:rsidRDefault="002209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7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5FDF" w:rsidRPr="00425FDF" w:rsidRDefault="0022093D" w:rsidP="00425FD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 обеспечивает эффективное взаимодействие структурных подразделений организации</w:t>
            </w:r>
            <w:proofErr w:type="gramStart"/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,у</w:t>
            </w:r>
            <w:proofErr w:type="gramEnd"/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тверждает штатное расписание, отчетные документы организации, осуществляет общее руководство Детским садом</w:t>
            </w:r>
            <w:r w:rsidR="00425F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425FDF" w:rsidRPr="00425F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Рассматривает вопросы:</w:t>
            </w:r>
          </w:p>
          <w:p w:rsidR="00425FDF" w:rsidRDefault="00425FDF" w:rsidP="00425FDF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25FDF" w:rsidRDefault="00425FDF" w:rsidP="00425FDF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финансово-хозяйственной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A3843" w:rsidRPr="005D1977" w:rsidRDefault="00425FDF" w:rsidP="00425FD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материально-технического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обеспечения</w:t>
            </w:r>
            <w:proofErr w:type="spellEnd"/>
          </w:p>
        </w:tc>
      </w:tr>
      <w:tr w:rsidR="000A3843" w:rsidTr="00425FDF">
        <w:tc>
          <w:tcPr>
            <w:tcW w:w="29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3843" w:rsidRDefault="002209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70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3843" w:rsidRPr="005D1977" w:rsidRDefault="0022093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Pr="005D1977">
              <w:rPr>
                <w:lang w:val="ru-RU"/>
              </w:rPr>
              <w:br/>
            </w: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</w: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</w: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деятельностью Детского сада, в том числе рассматривает</w:t>
            </w:r>
            <w:r w:rsidR="00425FDF">
              <w:rPr>
                <w:lang w:val="ru-RU"/>
              </w:rPr>
              <w:t xml:space="preserve"> </w:t>
            </w: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вопросы:</w:t>
            </w:r>
          </w:p>
          <w:p w:rsidR="000A3843" w:rsidRPr="00425FDF" w:rsidRDefault="0022093D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25F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 образовательных услуг;</w:t>
            </w:r>
          </w:p>
          <w:p w:rsidR="000A3843" w:rsidRPr="00425FDF" w:rsidRDefault="0022093D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25F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регламентации образовательных отношений;</w:t>
            </w:r>
          </w:p>
          <w:p w:rsidR="000A3843" w:rsidRPr="00425FDF" w:rsidRDefault="0022093D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25F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разработки образовательных программ;</w:t>
            </w:r>
          </w:p>
          <w:p w:rsidR="000A3843" w:rsidRPr="005D1977" w:rsidRDefault="0022093D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</w:p>
          <w:p w:rsidR="000A3843" w:rsidRDefault="0022093D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A3843" w:rsidRPr="005D1977" w:rsidRDefault="0022093D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процесса;</w:t>
            </w:r>
          </w:p>
          <w:p w:rsidR="000A3843" w:rsidRPr="005D1977" w:rsidRDefault="0022093D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повышении квалификации 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работников;</w:t>
            </w:r>
          </w:p>
          <w:p w:rsidR="000A3843" w:rsidRDefault="0022093D">
            <w:pPr>
              <w:numPr>
                <w:ilvl w:val="0"/>
                <w:numId w:val="2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0A3843" w:rsidRPr="002D35FD" w:rsidTr="00425FDF">
        <w:tc>
          <w:tcPr>
            <w:tcW w:w="29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3843" w:rsidRDefault="002209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70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3843" w:rsidRPr="005D1977" w:rsidRDefault="0022093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 управлении</w:t>
            </w:r>
            <w:r w:rsidRPr="005D1977">
              <w:rPr>
                <w:lang w:val="ru-RU"/>
              </w:rPr>
              <w:br/>
            </w: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</w: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</w: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образовательной организацией, в том числе:</w:t>
            </w:r>
          </w:p>
          <w:p w:rsidR="000A3843" w:rsidRPr="005D1977" w:rsidRDefault="0022093D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0A3843" w:rsidRPr="005D1977" w:rsidRDefault="0022093D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 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 обязанностями работников;</w:t>
            </w:r>
          </w:p>
          <w:p w:rsidR="000A3843" w:rsidRPr="005D1977" w:rsidRDefault="0022093D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0A3843" w:rsidRPr="005D1977" w:rsidRDefault="0022093D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 работы и развитию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материальной базы</w:t>
            </w:r>
          </w:p>
        </w:tc>
      </w:tr>
    </w:tbl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Структура</w:t>
      </w:r>
      <w:r w:rsidR="00425FD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и система управления соответствуют специфике деятельности Детского сада.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По итогам 2019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0A3843" w:rsidRPr="005D1977" w:rsidRDefault="0022093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5D19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образовательной деятельности</w:t>
      </w:r>
    </w:p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 Детском саду организована в соответствии с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D1977">
        <w:rPr>
          <w:lang w:val="ru-RU"/>
        </w:rPr>
        <w:br/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29.12.2012 № 273-ФЗ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«Об образовании в Российской Федерации»,</w:t>
      </w:r>
      <w:r w:rsidRPr="005D1977">
        <w:rPr>
          <w:lang w:val="ru-RU"/>
        </w:rPr>
        <w:br/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ФГОС дошкольного образования, СанПиН 2.4.1.3049-13«Санитарно-эпидемиологические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сФГОС дошкольного образования, с учетом примерной образовательной программы дошкольного образования, санитарно-эпидемиологическими правилами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нормативами, с учетом недельной нагрузки.</w:t>
      </w:r>
    </w:p>
    <w:p w:rsidR="000A3843" w:rsidRPr="00425FDF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Детский сад посещают</w:t>
      </w:r>
      <w:r w:rsidR="002D35FD">
        <w:rPr>
          <w:rFonts w:hAnsi="Times New Roman" w:cs="Times New Roman"/>
          <w:color w:val="000000"/>
          <w:sz w:val="24"/>
          <w:szCs w:val="24"/>
          <w:lang w:val="ru-RU"/>
        </w:rPr>
        <w:t xml:space="preserve"> 33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25FDF"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 в возрасте от</w:t>
      </w:r>
      <w:r w:rsidR="00425FDF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 до 7 лет. </w:t>
      </w:r>
      <w:r w:rsidRPr="00425FDF">
        <w:rPr>
          <w:rFonts w:hAnsi="Times New Roman" w:cs="Times New Roman"/>
          <w:color w:val="000000"/>
          <w:sz w:val="24"/>
          <w:szCs w:val="24"/>
          <w:lang w:val="ru-RU"/>
        </w:rPr>
        <w:t>В Детском саду сформировано</w:t>
      </w:r>
      <w:r w:rsidR="00425FDF">
        <w:rPr>
          <w:rFonts w:hAnsi="Times New Roman" w:cs="Times New Roman"/>
          <w:color w:val="000000"/>
          <w:sz w:val="24"/>
          <w:szCs w:val="24"/>
          <w:lang w:val="ru-RU"/>
        </w:rPr>
        <w:t xml:space="preserve">  2 </w:t>
      </w:r>
      <w:r w:rsidRPr="00425FDF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="00425FDF"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 w:rsidRPr="00425FDF">
        <w:rPr>
          <w:rFonts w:hAnsi="Times New Roman" w:cs="Times New Roman"/>
          <w:color w:val="000000"/>
          <w:sz w:val="24"/>
          <w:szCs w:val="24"/>
          <w:lang w:val="ru-RU"/>
        </w:rPr>
        <w:t xml:space="preserve"> общеразвивающей направленности. Из них:</w:t>
      </w:r>
    </w:p>
    <w:p w:rsidR="000A3843" w:rsidRDefault="00425FDF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</w:t>
      </w:r>
      <w:r w:rsidR="0022093D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младша</w:t>
      </w:r>
      <w:proofErr w:type="spellEnd"/>
      <w:r w:rsidR="0022093D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 w:rsidR="0022093D">
        <w:rPr>
          <w:rFonts w:hAnsi="Times New Roman" w:cs="Times New Roman"/>
          <w:color w:val="000000"/>
          <w:sz w:val="24"/>
          <w:szCs w:val="24"/>
        </w:rPr>
        <w:t xml:space="preserve"> – </w:t>
      </w:r>
      <w:r w:rsidR="002D35FD">
        <w:rPr>
          <w:rFonts w:hAnsi="Times New Roman" w:cs="Times New Roman"/>
          <w:color w:val="000000"/>
          <w:sz w:val="24"/>
          <w:szCs w:val="24"/>
        </w:rPr>
        <w:t>1</w:t>
      </w:r>
      <w:r w:rsidR="002D35FD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22093D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2093D">
        <w:rPr>
          <w:rFonts w:hAnsi="Times New Roman" w:cs="Times New Roman"/>
          <w:color w:val="000000"/>
          <w:sz w:val="24"/>
          <w:szCs w:val="24"/>
        </w:rPr>
        <w:t>ребенка</w:t>
      </w:r>
      <w:proofErr w:type="spellEnd"/>
      <w:r w:rsidR="0022093D">
        <w:rPr>
          <w:rFonts w:hAnsi="Times New Roman" w:cs="Times New Roman"/>
          <w:color w:val="000000"/>
          <w:sz w:val="24"/>
          <w:szCs w:val="24"/>
        </w:rPr>
        <w:t>;</w:t>
      </w:r>
    </w:p>
    <w:p w:rsidR="000A3843" w:rsidRDefault="0022093D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1 </w:t>
      </w:r>
      <w:proofErr w:type="spellStart"/>
      <w:r w:rsidR="00425FDF">
        <w:rPr>
          <w:rFonts w:hAnsi="Times New Roman" w:cs="Times New Roman"/>
          <w:color w:val="000000"/>
          <w:sz w:val="24"/>
          <w:szCs w:val="24"/>
        </w:rPr>
        <w:t>разновозростная</w:t>
      </w:r>
      <w:proofErr w:type="spellEnd"/>
      <w:r w:rsidR="00425FDF">
        <w:rPr>
          <w:rFonts w:hAnsi="Times New Roman" w:cs="Times New Roman"/>
          <w:color w:val="000000"/>
          <w:sz w:val="24"/>
          <w:szCs w:val="24"/>
        </w:rPr>
        <w:t xml:space="preserve"> с 3 </w:t>
      </w:r>
      <w:proofErr w:type="spellStart"/>
      <w:r w:rsidR="00425FDF">
        <w:rPr>
          <w:rFonts w:hAnsi="Times New Roman" w:cs="Times New Roman"/>
          <w:color w:val="000000"/>
          <w:sz w:val="24"/>
          <w:szCs w:val="24"/>
        </w:rPr>
        <w:t>до</w:t>
      </w:r>
      <w:proofErr w:type="spellEnd"/>
      <w:r w:rsidR="00425FDF">
        <w:rPr>
          <w:rFonts w:hAnsi="Times New Roman" w:cs="Times New Roman"/>
          <w:color w:val="000000"/>
          <w:sz w:val="24"/>
          <w:szCs w:val="24"/>
        </w:rPr>
        <w:t xml:space="preserve"> 7</w:t>
      </w:r>
      <w:r>
        <w:rPr>
          <w:rFonts w:hAnsi="Times New Roman" w:cs="Times New Roman"/>
          <w:color w:val="000000"/>
          <w:sz w:val="24"/>
          <w:szCs w:val="24"/>
        </w:rPr>
        <w:t xml:space="preserve"> –</w:t>
      </w:r>
      <w:r w:rsidR="002D35F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2D35FD">
        <w:rPr>
          <w:rFonts w:hAnsi="Times New Roman" w:cs="Times New Roman"/>
          <w:color w:val="000000"/>
          <w:sz w:val="24"/>
          <w:szCs w:val="24"/>
          <w:lang w:val="ru-RU"/>
        </w:rPr>
        <w:t>21</w:t>
      </w:r>
      <w:r w:rsidR="00425FDF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A3843" w:rsidRPr="00425FDF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Уровень развития детей анализируется по итогам педагогической диагностики. </w:t>
      </w:r>
      <w:r w:rsidRPr="00425FDF">
        <w:rPr>
          <w:rFonts w:hAnsi="Times New Roman" w:cs="Times New Roman"/>
          <w:color w:val="000000"/>
          <w:sz w:val="24"/>
          <w:szCs w:val="24"/>
          <w:lang w:val="ru-RU"/>
        </w:rPr>
        <w:t>Формы проведения диагностики:</w:t>
      </w:r>
    </w:p>
    <w:p w:rsidR="000A3843" w:rsidRPr="005D1977" w:rsidRDefault="0022093D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 занятия (по каждому разделу программы);</w:t>
      </w:r>
    </w:p>
    <w:p w:rsidR="000A3843" w:rsidRDefault="0022093D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срезы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A3843" w:rsidRDefault="0022093D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наблюдения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итоговые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0A3843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Разработаны диагностические карты освоения основной образовательной программы дошкольного образования Детского сада</w:t>
      </w:r>
      <w:r w:rsidR="00425FD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 в каждой возрастной группе.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Детского сада на конец 2019 года выглядят следующим образом:</w:t>
      </w:r>
    </w:p>
    <w:p w:rsidR="00425FDF" w:rsidRPr="00425FDF" w:rsidRDefault="00425FDF" w:rsidP="00425FDF">
      <w:pPr>
        <w:ind w:firstLine="708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425FDF">
        <w:rPr>
          <w:rFonts w:ascii="Times New Roman" w:eastAsia="Times New Roman" w:hAnsi="Times New Roman"/>
          <w:b/>
          <w:sz w:val="24"/>
          <w:szCs w:val="24"/>
          <w:lang w:val="ru-RU"/>
        </w:rPr>
        <w:t>Оценка  сформированности предпосылок к учебной деятельности детей</w:t>
      </w:r>
    </w:p>
    <w:p w:rsidR="00425FDF" w:rsidRPr="00425FDF" w:rsidRDefault="00425FDF" w:rsidP="00425FDF">
      <w:pPr>
        <w:spacing w:line="480" w:lineRule="auto"/>
        <w:ind w:firstLine="708"/>
        <w:jc w:val="center"/>
        <w:rPr>
          <w:rFonts w:ascii="Times New Roman" w:hAnsi="Times New Roman"/>
          <w:b/>
          <w:sz w:val="24"/>
          <w:szCs w:val="24"/>
          <w:lang w:val="ru-RU"/>
        </w:rPr>
      </w:pPr>
      <w:proofErr w:type="gramStart"/>
      <w:r w:rsidRPr="00425FDF">
        <w:rPr>
          <w:rFonts w:ascii="Times New Roman" w:eastAsia="Times New Roman" w:hAnsi="Times New Roman"/>
          <w:b/>
          <w:sz w:val="24"/>
          <w:szCs w:val="24"/>
          <w:lang w:val="ru-RU"/>
        </w:rPr>
        <w:t>подготовительной к школе г</w:t>
      </w:r>
      <w:r w:rsidR="002D35FD">
        <w:rPr>
          <w:rFonts w:ascii="Times New Roman" w:eastAsia="Times New Roman" w:hAnsi="Times New Roman"/>
          <w:b/>
          <w:sz w:val="24"/>
          <w:szCs w:val="24"/>
          <w:lang w:val="ru-RU"/>
        </w:rPr>
        <w:t>рупп МБДОУ «Д\с «Теремок» село Ямаш</w:t>
      </w:r>
      <w:r w:rsidRPr="00425FDF">
        <w:rPr>
          <w:rFonts w:ascii="Times New Roman" w:eastAsia="Times New Roman" w:hAnsi="Times New Roman"/>
          <w:b/>
          <w:sz w:val="24"/>
          <w:szCs w:val="24"/>
          <w:lang w:val="ru-RU"/>
        </w:rPr>
        <w:t>»</w:t>
      </w:r>
      <w:proofErr w:type="gramEnd"/>
    </w:p>
    <w:p w:rsidR="00425FDF" w:rsidRPr="00425FDF" w:rsidRDefault="002D35FD" w:rsidP="00425FDF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Всего детей:  4</w:t>
      </w:r>
      <w:r w:rsidR="00425FDF" w:rsidRPr="00425FDF">
        <w:rPr>
          <w:rFonts w:ascii="Times New Roman" w:hAnsi="Times New Roman"/>
          <w:lang w:val="ru-RU"/>
        </w:rPr>
        <w:t xml:space="preserve"> детей                             сентябрь месяц 2019 г.</w:t>
      </w:r>
    </w:p>
    <w:tbl>
      <w:tblPr>
        <w:tblW w:w="10505" w:type="dxa"/>
        <w:tblInd w:w="93" w:type="dxa"/>
        <w:tblLayout w:type="fixed"/>
        <w:tblLook w:val="04A0"/>
      </w:tblPr>
      <w:tblGrid>
        <w:gridCol w:w="4551"/>
        <w:gridCol w:w="851"/>
        <w:gridCol w:w="953"/>
        <w:gridCol w:w="691"/>
        <w:gridCol w:w="693"/>
        <w:gridCol w:w="691"/>
        <w:gridCol w:w="691"/>
        <w:gridCol w:w="691"/>
        <w:gridCol w:w="693"/>
      </w:tblGrid>
      <w:tr w:rsidR="00425FDF" w:rsidRPr="0073123F" w:rsidTr="002822F1">
        <w:trPr>
          <w:trHeight w:val="333"/>
        </w:trPr>
        <w:tc>
          <w:tcPr>
            <w:tcW w:w="4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DF" w:rsidRPr="00425FDF" w:rsidRDefault="00425FDF" w:rsidP="002822F1">
            <w:pPr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73123F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73123F">
              <w:rPr>
                <w:rFonts w:ascii="Times New Roman" w:hAnsi="Times New Roman"/>
              </w:rPr>
              <w:t xml:space="preserve">3,2 -  4,0 </w:t>
            </w:r>
            <w:proofErr w:type="spellStart"/>
            <w:r w:rsidRPr="0073123F">
              <w:rPr>
                <w:rFonts w:ascii="Times New Roman" w:hAnsi="Times New Roman"/>
              </w:rPr>
              <w:t>балла</w:t>
            </w:r>
            <w:proofErr w:type="spellEnd"/>
          </w:p>
        </w:tc>
        <w:tc>
          <w:tcPr>
            <w:tcW w:w="13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73123F">
              <w:rPr>
                <w:rFonts w:ascii="Times New Roman" w:hAnsi="Times New Roman"/>
              </w:rPr>
              <w:t xml:space="preserve">2,60 - 3,19 </w:t>
            </w:r>
            <w:proofErr w:type="spellStart"/>
            <w:r w:rsidRPr="0073123F">
              <w:rPr>
                <w:rFonts w:ascii="Times New Roman" w:hAnsi="Times New Roman"/>
              </w:rPr>
              <w:t>баллов</w:t>
            </w:r>
            <w:proofErr w:type="spellEnd"/>
          </w:p>
        </w:tc>
        <w:tc>
          <w:tcPr>
            <w:tcW w:w="13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73123F">
              <w:rPr>
                <w:rFonts w:ascii="Times New Roman" w:hAnsi="Times New Roman"/>
              </w:rPr>
              <w:t xml:space="preserve">2,0 - 2,59 </w:t>
            </w:r>
            <w:proofErr w:type="spellStart"/>
            <w:r w:rsidRPr="0073123F">
              <w:rPr>
                <w:rFonts w:ascii="Times New Roman" w:hAnsi="Times New Roman"/>
              </w:rPr>
              <w:t>баллов</w:t>
            </w:r>
            <w:proofErr w:type="spellEnd"/>
          </w:p>
        </w:tc>
        <w:tc>
          <w:tcPr>
            <w:tcW w:w="13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proofErr w:type="spellStart"/>
            <w:r w:rsidRPr="0073123F">
              <w:rPr>
                <w:rFonts w:ascii="Times New Roman" w:eastAsia="Times New Roman" w:hAnsi="Times New Roman"/>
                <w:color w:val="000000"/>
              </w:rPr>
              <w:t>менее</w:t>
            </w:r>
            <w:proofErr w:type="spellEnd"/>
            <w:r w:rsidRPr="0073123F">
              <w:rPr>
                <w:rFonts w:ascii="Times New Roman" w:eastAsia="Times New Roman" w:hAnsi="Times New Roman"/>
                <w:color w:val="000000"/>
              </w:rPr>
              <w:t xml:space="preserve"> 2 </w:t>
            </w:r>
            <w:proofErr w:type="spellStart"/>
            <w:r w:rsidRPr="0073123F">
              <w:rPr>
                <w:rFonts w:ascii="Times New Roman" w:eastAsia="Times New Roman" w:hAnsi="Times New Roman"/>
                <w:color w:val="000000"/>
              </w:rPr>
              <w:t>баллов</w:t>
            </w:r>
            <w:proofErr w:type="spellEnd"/>
          </w:p>
        </w:tc>
      </w:tr>
      <w:tr w:rsidR="00425FDF" w:rsidRPr="0073123F" w:rsidTr="002822F1">
        <w:trPr>
          <w:trHeight w:val="333"/>
        </w:trPr>
        <w:tc>
          <w:tcPr>
            <w:tcW w:w="4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proofErr w:type="spellStart"/>
            <w:r w:rsidRPr="0073123F">
              <w:rPr>
                <w:rFonts w:ascii="Times New Roman" w:eastAsia="Times New Roman" w:hAnsi="Times New Roman"/>
                <w:b/>
                <w:color w:val="000000"/>
              </w:rPr>
              <w:t>Дети</w:t>
            </w:r>
            <w:proofErr w:type="spellEnd"/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73123F">
              <w:rPr>
                <w:rFonts w:ascii="Times New Roman" w:eastAsia="Times New Roman" w:hAnsi="Times New Roman"/>
                <w:b/>
                <w:color w:val="000000"/>
              </w:rPr>
              <w:t>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proofErr w:type="spellStart"/>
            <w:r w:rsidRPr="0073123F">
              <w:rPr>
                <w:rFonts w:ascii="Times New Roman" w:eastAsia="Times New Roman" w:hAnsi="Times New Roman"/>
                <w:b/>
                <w:color w:val="000000"/>
              </w:rPr>
              <w:t>Дети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73123F">
              <w:rPr>
                <w:rFonts w:ascii="Times New Roman" w:eastAsia="Times New Roman" w:hAnsi="Times New Roman"/>
                <w:b/>
                <w:color w:val="000000"/>
              </w:rPr>
              <w:t>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proofErr w:type="spellStart"/>
            <w:r w:rsidRPr="0073123F">
              <w:rPr>
                <w:rFonts w:ascii="Times New Roman" w:eastAsia="Times New Roman" w:hAnsi="Times New Roman"/>
                <w:b/>
                <w:color w:val="000000"/>
              </w:rPr>
              <w:t>Дети</w:t>
            </w:r>
            <w:proofErr w:type="spellEnd"/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73123F">
              <w:rPr>
                <w:rFonts w:ascii="Times New Roman" w:eastAsia="Times New Roman" w:hAnsi="Times New Roman"/>
                <w:b/>
                <w:color w:val="000000"/>
              </w:rPr>
              <w:t>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proofErr w:type="spellStart"/>
            <w:r w:rsidRPr="0073123F">
              <w:rPr>
                <w:rFonts w:ascii="Times New Roman" w:eastAsia="Times New Roman" w:hAnsi="Times New Roman"/>
                <w:b/>
                <w:color w:val="000000"/>
              </w:rPr>
              <w:t>Дети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73123F">
              <w:rPr>
                <w:rFonts w:ascii="Times New Roman" w:eastAsia="Times New Roman" w:hAnsi="Times New Roman"/>
                <w:b/>
                <w:color w:val="000000"/>
              </w:rPr>
              <w:t>%</w:t>
            </w:r>
          </w:p>
        </w:tc>
      </w:tr>
      <w:tr w:rsidR="00425FDF" w:rsidRPr="0073123F" w:rsidTr="002822F1">
        <w:trPr>
          <w:trHeight w:val="405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 w:rsidRPr="0073123F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 xml:space="preserve">I. </w:t>
            </w:r>
            <w:proofErr w:type="spellStart"/>
            <w:r w:rsidRPr="0073123F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Зрительно-моторная</w:t>
            </w:r>
            <w:proofErr w:type="spellEnd"/>
            <w:r w:rsidRPr="0073123F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73123F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координация</w:t>
            </w:r>
            <w:proofErr w:type="spellEnd"/>
          </w:p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73123F" w:rsidRDefault="00425FDF" w:rsidP="002822F1">
            <w:pPr>
              <w:ind w:right="34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ind w:right="34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ind w:right="34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2D35FD" w:rsidRDefault="002D35FD" w:rsidP="002822F1">
            <w:pPr>
              <w:jc w:val="center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val="ru-RU" w:eastAsia="ru-RU"/>
              </w:rPr>
              <w:t>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67%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33%</w:t>
            </w:r>
          </w:p>
        </w:tc>
      </w:tr>
      <w:tr w:rsidR="00425FDF" w:rsidRPr="0073123F" w:rsidTr="002822F1">
        <w:trPr>
          <w:trHeight w:val="315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 w:rsidRPr="0073123F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 xml:space="preserve">II. </w:t>
            </w:r>
            <w:proofErr w:type="spellStart"/>
            <w:r w:rsidRPr="0073123F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Математические</w:t>
            </w:r>
            <w:proofErr w:type="spellEnd"/>
            <w:r w:rsidRPr="0073123F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73123F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представления</w:t>
            </w:r>
            <w:proofErr w:type="spellEnd"/>
          </w:p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2D35FD" w:rsidRDefault="002D35FD" w:rsidP="002822F1">
            <w:pPr>
              <w:jc w:val="center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val="ru-RU" w:eastAsia="ru-RU"/>
              </w:rPr>
              <w:t>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100%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ind w:right="109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425FDF" w:rsidRPr="0073123F" w:rsidTr="002822F1">
        <w:trPr>
          <w:trHeight w:val="315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 w:rsidRPr="0073123F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 xml:space="preserve">III. </w:t>
            </w:r>
            <w:proofErr w:type="spellStart"/>
            <w:r w:rsidRPr="0073123F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Мыслительные</w:t>
            </w:r>
            <w:proofErr w:type="spellEnd"/>
            <w:r w:rsidRPr="0073123F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73123F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процессы</w:t>
            </w:r>
            <w:proofErr w:type="spellEnd"/>
          </w:p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2D35FD" w:rsidRDefault="002D35FD" w:rsidP="002822F1">
            <w:pPr>
              <w:jc w:val="center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val="ru-RU" w:eastAsia="ru-RU"/>
              </w:rPr>
              <w:t>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100%</w:t>
            </w:r>
          </w:p>
        </w:tc>
      </w:tr>
      <w:tr w:rsidR="00425FDF" w:rsidRPr="0073123F" w:rsidTr="002822F1">
        <w:trPr>
          <w:trHeight w:val="33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5FDF" w:rsidRPr="00425FD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  <w:lang w:val="ru-RU" w:eastAsia="ru-RU"/>
              </w:rPr>
            </w:pPr>
            <w:r w:rsidRPr="0073123F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IV</w:t>
            </w:r>
            <w:r w:rsidRPr="00425FDF">
              <w:rPr>
                <w:rFonts w:ascii="Times New Roman" w:eastAsia="Times New Roman" w:hAnsi="Times New Roman"/>
                <w:bCs/>
                <w:color w:val="000000"/>
                <w:lang w:val="ru-RU" w:eastAsia="ru-RU"/>
              </w:rPr>
              <w:t>. Звукобуквенный анализ, синтез, фонематическое восприятие</w:t>
            </w:r>
          </w:p>
          <w:p w:rsidR="00425FDF" w:rsidRPr="00425FD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  <w:lang w:val="ru-RU"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2D35FD" w:rsidRDefault="002D35FD" w:rsidP="002822F1">
            <w:pPr>
              <w:jc w:val="center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val="ru-RU" w:eastAsia="ru-RU"/>
              </w:rPr>
              <w:t>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100%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425FDF" w:rsidRPr="0073123F" w:rsidTr="002822F1">
        <w:trPr>
          <w:trHeight w:val="375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 w:rsidRPr="0073123F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 xml:space="preserve">V. </w:t>
            </w:r>
            <w:proofErr w:type="spellStart"/>
            <w:r w:rsidRPr="0073123F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Саморегуляция</w:t>
            </w:r>
            <w:proofErr w:type="spellEnd"/>
            <w:r w:rsidRPr="0073123F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 xml:space="preserve"> и </w:t>
            </w:r>
            <w:proofErr w:type="spellStart"/>
            <w:r w:rsidRPr="0073123F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организация</w:t>
            </w:r>
            <w:proofErr w:type="spellEnd"/>
            <w:r w:rsidRPr="0073123F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73123F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деятельности</w:t>
            </w:r>
            <w:proofErr w:type="spellEnd"/>
          </w:p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2D35FD" w:rsidRDefault="002D35FD" w:rsidP="002822F1">
            <w:pPr>
              <w:jc w:val="center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val="ru-RU" w:eastAsia="ru-RU"/>
              </w:rPr>
              <w:t>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67%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33%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425FDF" w:rsidRPr="0073123F" w:rsidTr="002822F1">
        <w:trPr>
          <w:trHeight w:val="315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 w:rsidRPr="0073123F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 xml:space="preserve">VI. </w:t>
            </w:r>
            <w:proofErr w:type="spellStart"/>
            <w:r w:rsidRPr="0073123F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Внимание</w:t>
            </w:r>
            <w:proofErr w:type="spellEnd"/>
          </w:p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2D35FD" w:rsidRDefault="002D35FD" w:rsidP="002822F1">
            <w:pPr>
              <w:jc w:val="center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val="ru-RU" w:eastAsia="ru-RU"/>
              </w:rPr>
              <w:t>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67%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33%</w:t>
            </w:r>
          </w:p>
        </w:tc>
      </w:tr>
      <w:tr w:rsidR="00425FDF" w:rsidRPr="0073123F" w:rsidTr="002822F1">
        <w:trPr>
          <w:trHeight w:val="315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DF" w:rsidRPr="0073123F" w:rsidRDefault="00425FDF" w:rsidP="002822F1">
            <w:pPr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  <w:p w:rsidR="00425FDF" w:rsidRPr="0073123F" w:rsidRDefault="00425FDF" w:rsidP="002822F1">
            <w:pPr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73123F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</w:tr>
    </w:tbl>
    <w:p w:rsidR="00425FDF" w:rsidRPr="0073123F" w:rsidRDefault="00425FDF" w:rsidP="00425FDF">
      <w:pPr>
        <w:rPr>
          <w:rFonts w:ascii="Times New Roman" w:hAnsi="Times New Roman"/>
        </w:rPr>
      </w:pPr>
    </w:p>
    <w:p w:rsidR="00425FDF" w:rsidRPr="0073123F" w:rsidRDefault="00425FDF" w:rsidP="00425FDF">
      <w:pPr>
        <w:rPr>
          <w:rFonts w:ascii="Times New Roman" w:hAnsi="Times New Roman"/>
        </w:rPr>
      </w:pPr>
    </w:p>
    <w:tbl>
      <w:tblPr>
        <w:tblW w:w="10469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42"/>
        <w:gridCol w:w="1104"/>
        <w:gridCol w:w="1105"/>
        <w:gridCol w:w="1104"/>
        <w:gridCol w:w="1105"/>
        <w:gridCol w:w="1104"/>
        <w:gridCol w:w="1105"/>
      </w:tblGrid>
      <w:tr w:rsidR="00425FDF" w:rsidRPr="0073123F" w:rsidTr="002822F1">
        <w:trPr>
          <w:trHeight w:val="315"/>
        </w:trPr>
        <w:tc>
          <w:tcPr>
            <w:tcW w:w="3842" w:type="dxa"/>
            <w:vMerge w:val="restart"/>
            <w:shd w:val="clear" w:color="auto" w:fill="auto"/>
            <w:noWrap/>
            <w:vAlign w:val="center"/>
            <w:hideMark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proofErr w:type="spellStart"/>
            <w:r w:rsidRPr="0073123F">
              <w:rPr>
                <w:rFonts w:ascii="Times New Roman" w:eastAsia="Times New Roman" w:hAnsi="Times New Roman"/>
                <w:b/>
                <w:bCs/>
                <w:color w:val="000000"/>
              </w:rPr>
              <w:t>Показатель</w:t>
            </w:r>
            <w:proofErr w:type="spellEnd"/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proofErr w:type="spellStart"/>
            <w:r w:rsidRPr="0073123F">
              <w:rPr>
                <w:rFonts w:ascii="Times New Roman" w:eastAsia="Times New Roman" w:hAnsi="Times New Roman"/>
                <w:b/>
                <w:bCs/>
                <w:color w:val="000000"/>
              </w:rPr>
              <w:t>сформирован</w:t>
            </w:r>
            <w:proofErr w:type="spellEnd"/>
          </w:p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73123F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(2,5-4,0 </w:t>
            </w:r>
            <w:proofErr w:type="spellStart"/>
            <w:r w:rsidRPr="0073123F">
              <w:rPr>
                <w:rFonts w:ascii="Times New Roman" w:eastAsia="Times New Roman" w:hAnsi="Times New Roman"/>
                <w:b/>
                <w:bCs/>
                <w:color w:val="000000"/>
              </w:rPr>
              <w:t>баллов</w:t>
            </w:r>
            <w:proofErr w:type="spellEnd"/>
            <w:r w:rsidRPr="0073123F">
              <w:rPr>
                <w:rFonts w:ascii="Times New Roman" w:eastAsia="Times New Roman" w:hAnsi="Times New Roman"/>
                <w:b/>
                <w:bCs/>
                <w:color w:val="000000"/>
              </w:rPr>
              <w:t>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proofErr w:type="spellStart"/>
            <w:r w:rsidRPr="0073123F">
              <w:rPr>
                <w:rFonts w:ascii="Times New Roman" w:eastAsia="Times New Roman" w:hAnsi="Times New Roman"/>
                <w:b/>
                <w:bCs/>
                <w:color w:val="000000"/>
              </w:rPr>
              <w:t>частично</w:t>
            </w:r>
            <w:proofErr w:type="spellEnd"/>
            <w:r w:rsidRPr="0073123F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 </w:t>
            </w:r>
            <w:proofErr w:type="spellStart"/>
            <w:r w:rsidRPr="0073123F">
              <w:rPr>
                <w:rFonts w:ascii="Times New Roman" w:eastAsia="Times New Roman" w:hAnsi="Times New Roman"/>
                <w:b/>
                <w:bCs/>
                <w:color w:val="000000"/>
              </w:rPr>
              <w:t>сформирован</w:t>
            </w:r>
            <w:proofErr w:type="spellEnd"/>
          </w:p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73123F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(2-2,49 </w:t>
            </w:r>
            <w:proofErr w:type="spellStart"/>
            <w:r w:rsidRPr="0073123F">
              <w:rPr>
                <w:rFonts w:ascii="Times New Roman" w:eastAsia="Times New Roman" w:hAnsi="Times New Roman"/>
                <w:b/>
                <w:bCs/>
                <w:color w:val="000000"/>
              </w:rPr>
              <w:t>баллов</w:t>
            </w:r>
            <w:proofErr w:type="spellEnd"/>
            <w:r w:rsidRPr="0073123F">
              <w:rPr>
                <w:rFonts w:ascii="Times New Roman" w:eastAsia="Times New Roman" w:hAnsi="Times New Roman"/>
                <w:b/>
                <w:bCs/>
                <w:color w:val="000000"/>
              </w:rPr>
              <w:t>)</w:t>
            </w:r>
          </w:p>
        </w:tc>
        <w:tc>
          <w:tcPr>
            <w:tcW w:w="2209" w:type="dxa"/>
            <w:gridSpan w:val="2"/>
            <w:shd w:val="clear" w:color="auto" w:fill="auto"/>
            <w:noWrap/>
            <w:vAlign w:val="center"/>
            <w:hideMark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proofErr w:type="spellStart"/>
            <w:r w:rsidRPr="0073123F">
              <w:rPr>
                <w:rFonts w:ascii="Times New Roman" w:eastAsia="Times New Roman" w:hAnsi="Times New Roman"/>
                <w:b/>
                <w:color w:val="000000"/>
              </w:rPr>
              <w:t>не</w:t>
            </w:r>
            <w:proofErr w:type="spellEnd"/>
            <w:r w:rsidRPr="0073123F">
              <w:rPr>
                <w:rFonts w:ascii="Times New Roman" w:eastAsia="Times New Roman" w:hAnsi="Times New Roman"/>
                <w:b/>
                <w:color w:val="000000"/>
              </w:rPr>
              <w:t xml:space="preserve"> </w:t>
            </w:r>
            <w:proofErr w:type="spellStart"/>
            <w:r w:rsidRPr="0073123F">
              <w:rPr>
                <w:rFonts w:ascii="Times New Roman" w:eastAsia="Times New Roman" w:hAnsi="Times New Roman"/>
                <w:b/>
                <w:color w:val="000000"/>
              </w:rPr>
              <w:t>сформирован</w:t>
            </w:r>
            <w:proofErr w:type="spellEnd"/>
          </w:p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73123F">
              <w:rPr>
                <w:rFonts w:ascii="Times New Roman" w:eastAsia="Times New Roman" w:hAnsi="Times New Roman"/>
                <w:b/>
                <w:color w:val="000000"/>
              </w:rPr>
              <w:t>(</w:t>
            </w:r>
            <w:proofErr w:type="spellStart"/>
            <w:r w:rsidRPr="0073123F">
              <w:rPr>
                <w:rFonts w:ascii="Times New Roman" w:eastAsia="Times New Roman" w:hAnsi="Times New Roman"/>
                <w:b/>
                <w:color w:val="000000"/>
              </w:rPr>
              <w:t>менее</w:t>
            </w:r>
            <w:proofErr w:type="spellEnd"/>
            <w:r w:rsidRPr="0073123F">
              <w:rPr>
                <w:rFonts w:ascii="Times New Roman" w:eastAsia="Times New Roman" w:hAnsi="Times New Roman"/>
                <w:b/>
                <w:color w:val="000000"/>
              </w:rPr>
              <w:t xml:space="preserve"> 2 </w:t>
            </w:r>
            <w:proofErr w:type="spellStart"/>
            <w:r w:rsidRPr="0073123F">
              <w:rPr>
                <w:rFonts w:ascii="Times New Roman" w:eastAsia="Times New Roman" w:hAnsi="Times New Roman"/>
                <w:b/>
                <w:color w:val="000000"/>
              </w:rPr>
              <w:t>баллов</w:t>
            </w:r>
            <w:proofErr w:type="spellEnd"/>
            <w:r w:rsidRPr="0073123F">
              <w:rPr>
                <w:rFonts w:ascii="Times New Roman" w:eastAsia="Times New Roman" w:hAnsi="Times New Roman"/>
                <w:b/>
                <w:color w:val="000000"/>
              </w:rPr>
              <w:t>)</w:t>
            </w:r>
          </w:p>
        </w:tc>
      </w:tr>
      <w:tr w:rsidR="00425FDF" w:rsidRPr="0073123F" w:rsidTr="002822F1">
        <w:trPr>
          <w:trHeight w:val="315"/>
        </w:trPr>
        <w:tc>
          <w:tcPr>
            <w:tcW w:w="3842" w:type="dxa"/>
            <w:vMerge/>
            <w:shd w:val="clear" w:color="auto" w:fill="auto"/>
            <w:noWrap/>
            <w:vAlign w:val="bottom"/>
            <w:hideMark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proofErr w:type="spellStart"/>
            <w:r w:rsidRPr="0073123F">
              <w:rPr>
                <w:rFonts w:ascii="Times New Roman" w:eastAsia="Times New Roman" w:hAnsi="Times New Roman"/>
                <w:b/>
                <w:color w:val="000000"/>
              </w:rPr>
              <w:t>Дети</w:t>
            </w:r>
            <w:proofErr w:type="spellEnd"/>
          </w:p>
        </w:tc>
        <w:tc>
          <w:tcPr>
            <w:tcW w:w="1105" w:type="dxa"/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73123F">
              <w:rPr>
                <w:rFonts w:ascii="Times New Roman" w:eastAsia="Times New Roman" w:hAnsi="Times New Roman"/>
                <w:b/>
                <w:color w:val="000000"/>
              </w:rPr>
              <w:t>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proofErr w:type="spellStart"/>
            <w:r w:rsidRPr="0073123F">
              <w:rPr>
                <w:rFonts w:ascii="Times New Roman" w:eastAsia="Times New Roman" w:hAnsi="Times New Roman"/>
                <w:b/>
                <w:color w:val="000000"/>
              </w:rPr>
              <w:t>Дети</w:t>
            </w:r>
            <w:proofErr w:type="spellEnd"/>
          </w:p>
        </w:tc>
        <w:tc>
          <w:tcPr>
            <w:tcW w:w="1105" w:type="dxa"/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73123F">
              <w:rPr>
                <w:rFonts w:ascii="Times New Roman" w:eastAsia="Times New Roman" w:hAnsi="Times New Roman"/>
                <w:b/>
                <w:color w:val="000000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proofErr w:type="spellStart"/>
            <w:r w:rsidRPr="0073123F">
              <w:rPr>
                <w:rFonts w:ascii="Times New Roman" w:eastAsia="Times New Roman" w:hAnsi="Times New Roman"/>
                <w:b/>
                <w:color w:val="000000"/>
              </w:rPr>
              <w:t>Дети</w:t>
            </w:r>
            <w:proofErr w:type="spellEnd"/>
          </w:p>
        </w:tc>
        <w:tc>
          <w:tcPr>
            <w:tcW w:w="1105" w:type="dxa"/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73123F">
              <w:rPr>
                <w:rFonts w:ascii="Times New Roman" w:eastAsia="Times New Roman" w:hAnsi="Times New Roman"/>
                <w:b/>
                <w:color w:val="000000"/>
              </w:rPr>
              <w:t>%</w:t>
            </w:r>
          </w:p>
        </w:tc>
      </w:tr>
      <w:tr w:rsidR="00425FDF" w:rsidRPr="0073123F" w:rsidTr="002822F1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proofErr w:type="spellStart"/>
            <w:r w:rsidRPr="0073123F">
              <w:rPr>
                <w:rFonts w:ascii="Times New Roman" w:eastAsia="Times New Roman" w:hAnsi="Times New Roman"/>
                <w:bCs/>
                <w:color w:val="000000"/>
              </w:rPr>
              <w:t>регуляторный</w:t>
            </w:r>
            <w:proofErr w:type="spellEnd"/>
            <w:r w:rsidRPr="0073123F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proofErr w:type="spellStart"/>
            <w:r w:rsidRPr="0073123F">
              <w:rPr>
                <w:rFonts w:ascii="Times New Roman" w:eastAsia="Times New Roman" w:hAnsi="Times New Roman"/>
                <w:bCs/>
                <w:color w:val="000000"/>
              </w:rPr>
              <w:t>компонент</w:t>
            </w:r>
            <w:proofErr w:type="spellEnd"/>
            <w:r w:rsidRPr="0073123F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proofErr w:type="spellStart"/>
            <w:r w:rsidRPr="0073123F">
              <w:rPr>
                <w:rFonts w:ascii="Times New Roman" w:eastAsia="Times New Roman" w:hAnsi="Times New Roman"/>
                <w:bCs/>
                <w:color w:val="000000"/>
              </w:rPr>
              <w:t>деятельности</w:t>
            </w:r>
            <w:proofErr w:type="spellEnd"/>
            <w:r w:rsidRPr="0073123F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</w:p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425FDF" w:rsidRPr="002D35FD" w:rsidRDefault="002D35FD" w:rsidP="002822F1">
            <w:pPr>
              <w:jc w:val="center"/>
              <w:rPr>
                <w:rFonts w:ascii="Times New Roman" w:eastAsia="Times New Roman" w:hAnsi="Times New Roman"/>
                <w:bCs/>
                <w:color w:val="000000"/>
                <w:lang w:val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val="ru-RU"/>
              </w:rPr>
              <w:t>3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67%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33%</w:t>
            </w:r>
          </w:p>
        </w:tc>
        <w:tc>
          <w:tcPr>
            <w:tcW w:w="1104" w:type="dxa"/>
            <w:shd w:val="clear" w:color="auto" w:fill="auto"/>
            <w:noWrap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105" w:type="dxa"/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425FDF" w:rsidRPr="0073123F" w:rsidTr="002822F1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proofErr w:type="spellStart"/>
            <w:r w:rsidRPr="0073123F">
              <w:rPr>
                <w:rFonts w:ascii="Times New Roman" w:eastAsia="Times New Roman" w:hAnsi="Times New Roman"/>
                <w:bCs/>
                <w:color w:val="000000"/>
              </w:rPr>
              <w:t>предпосылки</w:t>
            </w:r>
            <w:proofErr w:type="spellEnd"/>
            <w:r w:rsidRPr="0073123F">
              <w:rPr>
                <w:rFonts w:ascii="Times New Roman" w:eastAsia="Times New Roman" w:hAnsi="Times New Roman"/>
                <w:bCs/>
                <w:color w:val="000000"/>
              </w:rPr>
              <w:t xml:space="preserve"> к </w:t>
            </w:r>
            <w:proofErr w:type="spellStart"/>
            <w:r w:rsidRPr="0073123F">
              <w:rPr>
                <w:rFonts w:ascii="Times New Roman" w:eastAsia="Times New Roman" w:hAnsi="Times New Roman"/>
                <w:bCs/>
                <w:color w:val="000000"/>
              </w:rPr>
              <w:t>учебной</w:t>
            </w:r>
            <w:proofErr w:type="spellEnd"/>
            <w:r w:rsidRPr="0073123F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proofErr w:type="spellStart"/>
            <w:r w:rsidRPr="0073123F">
              <w:rPr>
                <w:rFonts w:ascii="Times New Roman" w:eastAsia="Times New Roman" w:hAnsi="Times New Roman"/>
                <w:bCs/>
                <w:color w:val="000000"/>
              </w:rPr>
              <w:t>деятельности</w:t>
            </w:r>
            <w:proofErr w:type="spellEnd"/>
          </w:p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425FDF" w:rsidRPr="002D35FD" w:rsidRDefault="002D35FD" w:rsidP="002822F1">
            <w:pPr>
              <w:jc w:val="center"/>
              <w:rPr>
                <w:rFonts w:ascii="Times New Roman" w:eastAsia="Times New Roman" w:hAnsi="Times New Roman"/>
                <w:bCs/>
                <w:color w:val="000000"/>
                <w:lang w:val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val="ru-RU"/>
              </w:rPr>
              <w:t>4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100%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</w:p>
        </w:tc>
        <w:tc>
          <w:tcPr>
            <w:tcW w:w="1105" w:type="dxa"/>
            <w:shd w:val="clear" w:color="auto" w:fill="auto"/>
            <w:vAlign w:val="bottom"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</w:rPr>
            </w:pPr>
          </w:p>
        </w:tc>
        <w:tc>
          <w:tcPr>
            <w:tcW w:w="1104" w:type="dxa"/>
            <w:shd w:val="clear" w:color="auto" w:fill="auto"/>
            <w:noWrap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105" w:type="dxa"/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425FDF" w:rsidRPr="0073123F" w:rsidTr="002822F1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proofErr w:type="spellStart"/>
            <w:r w:rsidRPr="0073123F">
              <w:rPr>
                <w:rFonts w:ascii="Times New Roman" w:eastAsia="Times New Roman" w:hAnsi="Times New Roman"/>
                <w:bCs/>
                <w:color w:val="000000"/>
              </w:rPr>
              <w:t>пространственные</w:t>
            </w:r>
            <w:proofErr w:type="spellEnd"/>
            <w:r w:rsidRPr="0073123F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proofErr w:type="spellStart"/>
            <w:r w:rsidRPr="0073123F">
              <w:rPr>
                <w:rFonts w:ascii="Times New Roman" w:eastAsia="Times New Roman" w:hAnsi="Times New Roman"/>
                <w:bCs/>
                <w:color w:val="000000"/>
              </w:rPr>
              <w:t>представления</w:t>
            </w:r>
            <w:proofErr w:type="spellEnd"/>
          </w:p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</w:p>
        </w:tc>
        <w:tc>
          <w:tcPr>
            <w:tcW w:w="1105" w:type="dxa"/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25FDF" w:rsidRPr="002D35FD" w:rsidRDefault="002D35FD" w:rsidP="002822F1">
            <w:pPr>
              <w:jc w:val="center"/>
              <w:rPr>
                <w:rFonts w:ascii="Times New Roman" w:eastAsia="Times New Roman" w:hAnsi="Times New Roman"/>
                <w:bCs/>
                <w:color w:val="000000"/>
                <w:lang w:val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val="ru-RU"/>
              </w:rPr>
              <w:t>3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67%</w:t>
            </w:r>
          </w:p>
        </w:tc>
        <w:tc>
          <w:tcPr>
            <w:tcW w:w="1104" w:type="dxa"/>
            <w:shd w:val="clear" w:color="auto" w:fill="auto"/>
            <w:noWrap/>
            <w:vAlign w:val="bottom"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     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33%</w:t>
            </w:r>
          </w:p>
        </w:tc>
      </w:tr>
      <w:tr w:rsidR="00425FDF" w:rsidRPr="0073123F" w:rsidTr="002822F1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proofErr w:type="spellStart"/>
            <w:r w:rsidRPr="0073123F">
              <w:rPr>
                <w:rFonts w:ascii="Times New Roman" w:eastAsia="Times New Roman" w:hAnsi="Times New Roman"/>
                <w:bCs/>
                <w:color w:val="000000"/>
              </w:rPr>
              <w:t>мыслительная</w:t>
            </w:r>
            <w:proofErr w:type="spellEnd"/>
            <w:r w:rsidRPr="0073123F">
              <w:rPr>
                <w:rFonts w:ascii="Times New Roman" w:eastAsia="Times New Roman" w:hAnsi="Times New Roman"/>
                <w:bCs/>
                <w:color w:val="000000"/>
              </w:rPr>
              <w:t xml:space="preserve">  </w:t>
            </w:r>
            <w:proofErr w:type="spellStart"/>
            <w:r w:rsidRPr="0073123F">
              <w:rPr>
                <w:rFonts w:ascii="Times New Roman" w:eastAsia="Times New Roman" w:hAnsi="Times New Roman"/>
                <w:bCs/>
                <w:color w:val="000000"/>
              </w:rPr>
              <w:t>деятельность</w:t>
            </w:r>
            <w:proofErr w:type="spellEnd"/>
          </w:p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</w:p>
        </w:tc>
        <w:tc>
          <w:tcPr>
            <w:tcW w:w="1105" w:type="dxa"/>
            <w:shd w:val="clear" w:color="auto" w:fill="auto"/>
            <w:vAlign w:val="bottom"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</w:rPr>
            </w:pP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</w:p>
        </w:tc>
        <w:tc>
          <w:tcPr>
            <w:tcW w:w="1105" w:type="dxa"/>
            <w:shd w:val="clear" w:color="auto" w:fill="auto"/>
            <w:vAlign w:val="bottom"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bCs/>
                <w:color w:val="000000"/>
              </w:rPr>
            </w:pPr>
          </w:p>
        </w:tc>
        <w:tc>
          <w:tcPr>
            <w:tcW w:w="1104" w:type="dxa"/>
            <w:shd w:val="clear" w:color="auto" w:fill="auto"/>
            <w:vAlign w:val="center"/>
          </w:tcPr>
          <w:p w:rsidR="00425FDF" w:rsidRPr="002D35FD" w:rsidRDefault="002D35FD" w:rsidP="002822F1">
            <w:pPr>
              <w:jc w:val="center"/>
              <w:rPr>
                <w:rFonts w:ascii="Times New Roman" w:eastAsia="Times New Roman" w:hAnsi="Times New Roman"/>
                <w:bCs/>
                <w:lang w:val="ru-RU"/>
              </w:rPr>
            </w:pPr>
            <w:r>
              <w:rPr>
                <w:rFonts w:ascii="Times New Roman" w:eastAsia="Times New Roman" w:hAnsi="Times New Roman"/>
                <w:bCs/>
                <w:lang w:val="ru-RU"/>
              </w:rPr>
              <w:t>4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Cs/>
              </w:rPr>
            </w:pPr>
            <w:r>
              <w:rPr>
                <w:rFonts w:ascii="Times New Roman" w:eastAsia="Times New Roman" w:hAnsi="Times New Roman"/>
                <w:bCs/>
              </w:rPr>
              <w:t>100%</w:t>
            </w:r>
          </w:p>
        </w:tc>
      </w:tr>
    </w:tbl>
    <w:p w:rsidR="00425FDF" w:rsidRPr="0073123F" w:rsidRDefault="00425FDF" w:rsidP="00425FDF">
      <w:pPr>
        <w:ind w:firstLine="426"/>
        <w:jc w:val="both"/>
        <w:rPr>
          <w:rFonts w:ascii="Times New Roman" w:eastAsia="Times New Roman" w:hAnsi="Times New Roman"/>
          <w:b/>
          <w:color w:val="000000"/>
        </w:rPr>
      </w:pPr>
    </w:p>
    <w:p w:rsidR="00425FDF" w:rsidRPr="0073123F" w:rsidRDefault="00425FDF" w:rsidP="00425FDF">
      <w:pPr>
        <w:rPr>
          <w:rFonts w:ascii="Times New Roman" w:hAnsi="Times New Roman"/>
        </w:rPr>
      </w:pPr>
    </w:p>
    <w:tbl>
      <w:tblPr>
        <w:tblW w:w="10363" w:type="dxa"/>
        <w:tblInd w:w="93" w:type="dxa"/>
        <w:tblLook w:val="04A0"/>
      </w:tblPr>
      <w:tblGrid>
        <w:gridCol w:w="5969"/>
        <w:gridCol w:w="2126"/>
        <w:gridCol w:w="2268"/>
      </w:tblGrid>
      <w:tr w:rsidR="00425FDF" w:rsidRPr="0073123F" w:rsidTr="002822F1">
        <w:trPr>
          <w:trHeight w:val="304"/>
        </w:trPr>
        <w:tc>
          <w:tcPr>
            <w:tcW w:w="5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5FDF" w:rsidRPr="0073123F" w:rsidRDefault="00425FDF" w:rsidP="002822F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3123F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proofErr w:type="spellStart"/>
            <w:r w:rsidRPr="0073123F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дети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73123F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%</w:t>
            </w:r>
          </w:p>
        </w:tc>
      </w:tr>
      <w:tr w:rsidR="00425FDF" w:rsidRPr="002D35FD" w:rsidTr="002822F1">
        <w:trPr>
          <w:trHeight w:val="55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25FDF" w:rsidRPr="00425FDF" w:rsidRDefault="00425FDF" w:rsidP="002822F1">
            <w:pPr>
              <w:ind w:firstLine="426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73123F">
              <w:rPr>
                <w:rFonts w:ascii="Times New Roman" w:eastAsia="Times New Roman" w:hAnsi="Times New Roman"/>
                <w:b/>
                <w:color w:val="000000"/>
              </w:rPr>
              <w:t>IV</w:t>
            </w:r>
            <w:r w:rsidRPr="00425FDF">
              <w:rPr>
                <w:rFonts w:ascii="Times New Roman" w:eastAsia="Times New Roman" w:hAnsi="Times New Roman"/>
                <w:b/>
                <w:color w:val="000000"/>
                <w:lang w:val="ru-RU"/>
              </w:rPr>
              <w:t xml:space="preserve"> уровень</w:t>
            </w:r>
            <w:r w:rsidRPr="00425FDF">
              <w:rPr>
                <w:rFonts w:ascii="Times New Roman" w:eastAsia="Times New Roman" w:hAnsi="Times New Roman"/>
                <w:color w:val="000000"/>
                <w:lang w:val="ru-RU"/>
              </w:rPr>
              <w:t xml:space="preserve"> (</w:t>
            </w:r>
            <w:r w:rsidRPr="00425FDF">
              <w:rPr>
                <w:rFonts w:ascii="Times New Roman" w:hAnsi="Times New Roman"/>
                <w:lang w:val="ru-RU"/>
              </w:rPr>
              <w:t>средний балл от 3,2 до 4,0</w:t>
            </w:r>
            <w:r w:rsidRPr="00425FDF">
              <w:rPr>
                <w:rFonts w:ascii="Times New Roman" w:eastAsia="Times New Roman" w:hAnsi="Times New Roman"/>
                <w:color w:val="000000"/>
                <w:lang w:val="ru-RU"/>
              </w:rPr>
              <w:t xml:space="preserve">) - высокие показатели состояния ВПФ и процессов </w:t>
            </w:r>
          </w:p>
          <w:p w:rsidR="00425FDF" w:rsidRPr="00425FDF" w:rsidRDefault="00425FDF" w:rsidP="002822F1">
            <w:pPr>
              <w:ind w:firstLine="426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425FD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425FD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</w:p>
        </w:tc>
      </w:tr>
      <w:tr w:rsidR="00425FDF" w:rsidRPr="0073123F" w:rsidTr="002822F1">
        <w:trPr>
          <w:trHeight w:val="315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25FDF" w:rsidRPr="00425FDF" w:rsidRDefault="00425FDF" w:rsidP="002822F1">
            <w:pPr>
              <w:ind w:firstLine="426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73123F">
              <w:rPr>
                <w:rFonts w:ascii="Times New Roman" w:eastAsia="Times New Roman" w:hAnsi="Times New Roman"/>
                <w:b/>
                <w:color w:val="000000"/>
              </w:rPr>
              <w:t>III</w:t>
            </w:r>
            <w:r w:rsidRPr="00425FDF">
              <w:rPr>
                <w:rFonts w:ascii="Times New Roman" w:eastAsia="Times New Roman" w:hAnsi="Times New Roman"/>
                <w:b/>
                <w:color w:val="000000"/>
                <w:lang w:val="ru-RU"/>
              </w:rPr>
              <w:t xml:space="preserve"> уровень</w:t>
            </w:r>
            <w:r w:rsidRPr="00425FDF">
              <w:rPr>
                <w:rFonts w:ascii="Times New Roman" w:eastAsia="Times New Roman" w:hAnsi="Times New Roman"/>
                <w:color w:val="000000"/>
                <w:lang w:val="ru-RU"/>
              </w:rPr>
              <w:t xml:space="preserve"> (</w:t>
            </w:r>
            <w:r w:rsidRPr="00425FDF">
              <w:rPr>
                <w:rFonts w:ascii="Times New Roman" w:hAnsi="Times New Roman"/>
                <w:lang w:val="ru-RU"/>
              </w:rPr>
              <w:t>средний балл от 2,60 до 3,19</w:t>
            </w:r>
            <w:r w:rsidRPr="00425FDF">
              <w:rPr>
                <w:rFonts w:ascii="Times New Roman" w:eastAsia="Times New Roman" w:hAnsi="Times New Roman"/>
                <w:color w:val="000000"/>
                <w:lang w:val="ru-RU"/>
              </w:rPr>
              <w:t xml:space="preserve">) - средний уровень развития </w:t>
            </w:r>
          </w:p>
          <w:p w:rsidR="00425FDF" w:rsidRPr="00425FDF" w:rsidRDefault="00425FDF" w:rsidP="002822F1">
            <w:pPr>
              <w:ind w:firstLine="426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2D35FD" w:rsidRDefault="002D35FD" w:rsidP="002822F1">
            <w:pPr>
              <w:jc w:val="center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val="ru-RU" w:eastAsia="ru-RU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73123F" w:rsidRDefault="002D35FD" w:rsidP="002822F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             </w:t>
            </w:r>
            <w:r>
              <w:rPr>
                <w:rFonts w:ascii="Times New Roman" w:eastAsia="Times New Roman" w:hAnsi="Times New Roman"/>
                <w:color w:val="000000"/>
                <w:lang w:val="ru-RU" w:eastAsia="ru-RU"/>
              </w:rPr>
              <w:t>100</w:t>
            </w:r>
            <w:r w:rsidR="00425FDF">
              <w:rPr>
                <w:rFonts w:ascii="Times New Roman" w:eastAsia="Times New Roman" w:hAnsi="Times New Roman"/>
                <w:color w:val="000000"/>
                <w:lang w:eastAsia="ru-RU"/>
              </w:rPr>
              <w:t>%</w:t>
            </w:r>
          </w:p>
        </w:tc>
      </w:tr>
      <w:tr w:rsidR="00425FDF" w:rsidRPr="0073123F" w:rsidTr="002822F1">
        <w:trPr>
          <w:trHeight w:val="315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25FDF" w:rsidRPr="00425FDF" w:rsidRDefault="00425FDF" w:rsidP="002822F1">
            <w:pPr>
              <w:ind w:firstLine="426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73123F">
              <w:rPr>
                <w:rFonts w:ascii="Times New Roman" w:eastAsia="Times New Roman" w:hAnsi="Times New Roman"/>
                <w:b/>
                <w:color w:val="000000"/>
              </w:rPr>
              <w:t>II</w:t>
            </w:r>
            <w:r w:rsidRPr="00425FDF">
              <w:rPr>
                <w:rFonts w:ascii="Times New Roman" w:eastAsia="Times New Roman" w:hAnsi="Times New Roman"/>
                <w:b/>
                <w:color w:val="000000"/>
                <w:lang w:val="ru-RU"/>
              </w:rPr>
              <w:t xml:space="preserve"> уровень</w:t>
            </w:r>
            <w:r w:rsidRPr="00425FDF">
              <w:rPr>
                <w:rFonts w:ascii="Times New Roman" w:eastAsia="Times New Roman" w:hAnsi="Times New Roman"/>
                <w:color w:val="000000"/>
                <w:lang w:val="ru-RU"/>
              </w:rPr>
              <w:t xml:space="preserve"> (</w:t>
            </w:r>
            <w:r w:rsidRPr="00425FDF">
              <w:rPr>
                <w:rFonts w:ascii="Times New Roman" w:hAnsi="Times New Roman"/>
                <w:lang w:val="ru-RU"/>
              </w:rPr>
              <w:t>средний балл от 2,0 до 2,59</w:t>
            </w:r>
            <w:r w:rsidRPr="00425FDF">
              <w:rPr>
                <w:rFonts w:ascii="Times New Roman" w:eastAsia="Times New Roman" w:hAnsi="Times New Roman"/>
                <w:color w:val="000000"/>
                <w:lang w:val="ru-RU"/>
              </w:rPr>
              <w:t xml:space="preserve">) – показатели ниже средних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2D35FD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2D35FD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</w:p>
        </w:tc>
      </w:tr>
      <w:tr w:rsidR="00425FDF" w:rsidRPr="002D35FD" w:rsidTr="002822F1">
        <w:trPr>
          <w:trHeight w:val="33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25FDF" w:rsidRPr="00425FDF" w:rsidRDefault="00425FDF" w:rsidP="002822F1">
            <w:pPr>
              <w:ind w:firstLine="426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73123F">
              <w:rPr>
                <w:rFonts w:ascii="Times New Roman" w:eastAsia="Times New Roman" w:hAnsi="Times New Roman"/>
                <w:b/>
                <w:color w:val="000000"/>
              </w:rPr>
              <w:t>I</w:t>
            </w:r>
            <w:r w:rsidRPr="00425FDF">
              <w:rPr>
                <w:rFonts w:ascii="Times New Roman" w:eastAsia="Times New Roman" w:hAnsi="Times New Roman"/>
                <w:b/>
                <w:color w:val="000000"/>
                <w:lang w:val="ru-RU"/>
              </w:rPr>
              <w:t xml:space="preserve"> уровень</w:t>
            </w:r>
            <w:r w:rsidRPr="00425FDF">
              <w:rPr>
                <w:rFonts w:ascii="Times New Roman" w:eastAsia="Times New Roman" w:hAnsi="Times New Roman"/>
                <w:color w:val="000000"/>
                <w:lang w:val="ru-RU"/>
              </w:rPr>
              <w:t xml:space="preserve"> (менее 2 баллов) – низкие показатели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425FD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425FD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</w:p>
        </w:tc>
      </w:tr>
      <w:tr w:rsidR="00425FDF" w:rsidRPr="0073123F" w:rsidTr="002822F1">
        <w:trPr>
          <w:trHeight w:val="375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25FDF" w:rsidRPr="0073123F" w:rsidRDefault="00425FDF" w:rsidP="002822F1">
            <w:pPr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73123F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FDF" w:rsidRPr="0073123F" w:rsidRDefault="00425FDF" w:rsidP="002822F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</w:tbl>
    <w:p w:rsidR="00425FDF" w:rsidRPr="00425FDF" w:rsidRDefault="00425FDF" w:rsidP="00425FDF">
      <w:pPr>
        <w:rPr>
          <w:lang w:val="ru-RU"/>
        </w:rPr>
      </w:pPr>
      <w:r w:rsidRPr="00425FDF">
        <w:rPr>
          <w:lang w:val="ru-RU"/>
        </w:rPr>
        <w:t xml:space="preserve">С высоким уровнем готовности к школе (на начало   учебного года): </w:t>
      </w:r>
      <w:r w:rsidR="002D35FD">
        <w:rPr>
          <w:u w:val="single"/>
          <w:lang w:val="ru-RU"/>
        </w:rPr>
        <w:t>____4</w:t>
      </w:r>
      <w:r w:rsidRPr="00425FDF">
        <w:rPr>
          <w:u w:val="single"/>
          <w:lang w:val="ru-RU"/>
        </w:rPr>
        <w:t>_____</w:t>
      </w:r>
      <w:r w:rsidRPr="00425FDF">
        <w:rPr>
          <w:lang w:val="ru-RU"/>
        </w:rPr>
        <w:t>детей</w:t>
      </w:r>
    </w:p>
    <w:p w:rsidR="00425FDF" w:rsidRPr="00425FDF" w:rsidRDefault="00425FDF" w:rsidP="00425FDF">
      <w:pPr>
        <w:rPr>
          <w:lang w:val="ru-RU"/>
        </w:rPr>
      </w:pPr>
      <w:r w:rsidRPr="00425FDF">
        <w:rPr>
          <w:lang w:val="ru-RU"/>
        </w:rPr>
        <w:t xml:space="preserve">С низким уровнем готовности к школе </w:t>
      </w:r>
      <w:proofErr w:type="gramStart"/>
      <w:r w:rsidRPr="00425FDF">
        <w:rPr>
          <w:lang w:val="ru-RU"/>
        </w:rPr>
        <w:t xml:space="preserve">( </w:t>
      </w:r>
      <w:proofErr w:type="gramEnd"/>
      <w:r w:rsidRPr="00425FDF">
        <w:rPr>
          <w:lang w:val="ru-RU"/>
        </w:rPr>
        <w:t>на начало  учебного года):  _______________детей</w:t>
      </w:r>
    </w:p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071887">
        <w:rPr>
          <w:rFonts w:hAnsi="Times New Roman" w:cs="Times New Roman"/>
          <w:color w:val="000000"/>
          <w:sz w:val="24"/>
          <w:szCs w:val="24"/>
          <w:lang w:val="ru-RU"/>
        </w:rPr>
        <w:t>мае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 2019 года педагоги Детского сада проводили обследование воспитанников подготовительной группы на предмет оценки сформированности предпосылок к учебной деятельности в количестве</w:t>
      </w:r>
      <w:r w:rsidR="002D35FD">
        <w:rPr>
          <w:rFonts w:hAnsi="Times New Roman" w:cs="Times New Roman"/>
          <w:color w:val="000000"/>
          <w:sz w:val="24"/>
          <w:szCs w:val="24"/>
          <w:lang w:val="ru-RU"/>
        </w:rPr>
        <w:t xml:space="preserve"> 4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человек. Задания позволили оценить уровень сформированности предпосылок к учебной деятельности: возможность работать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</w:t>
      </w:r>
      <w:r w:rsidRPr="005D1977">
        <w:rPr>
          <w:lang w:val="ru-RU"/>
        </w:rPr>
        <w:br/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Чтобы выбрать стратегию воспитательной работы, в 2019 году проводился анализ состава семей воспитанников.</w:t>
      </w:r>
    </w:p>
    <w:p w:rsidR="000A3843" w:rsidRDefault="0022093D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составу</w:t>
      </w:r>
      <w:proofErr w:type="spellEnd"/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960"/>
        <w:gridCol w:w="2963"/>
        <w:gridCol w:w="3437"/>
      </w:tblGrid>
      <w:tr w:rsidR="000A3843" w:rsidRPr="002D35F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3843" w:rsidRDefault="002209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3843" w:rsidRDefault="002209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3843" w:rsidRPr="005D1977" w:rsidRDefault="0022093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 общего</w:t>
            </w:r>
          </w:p>
          <w:p w:rsidR="000A3843" w:rsidRPr="005D1977" w:rsidRDefault="000A3843">
            <w:pPr>
              <w:rPr>
                <w:lang w:val="ru-RU"/>
              </w:rPr>
            </w:pPr>
          </w:p>
          <w:p w:rsidR="000A3843" w:rsidRPr="005D1977" w:rsidRDefault="0022093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</w: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</w: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количества семей</w:t>
            </w:r>
          </w:p>
          <w:p w:rsidR="000A3843" w:rsidRPr="005D1977" w:rsidRDefault="000A3843">
            <w:pPr>
              <w:rPr>
                <w:lang w:val="ru-RU"/>
              </w:rPr>
            </w:pPr>
          </w:p>
          <w:p w:rsidR="000A3843" w:rsidRPr="005D1977" w:rsidRDefault="0022093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</w: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</w:r>
            <w:r w:rsidRPr="005D19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воспитанников</w:t>
            </w:r>
          </w:p>
        </w:tc>
      </w:tr>
      <w:tr w:rsidR="000A384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3843" w:rsidRDefault="002209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3843" w:rsidRPr="00CE0314" w:rsidRDefault="00CE031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3843" w:rsidRDefault="0007188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96</w:t>
            </w:r>
            <w:r w:rsidR="0022093D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A384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3843" w:rsidRDefault="002209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3843" w:rsidRPr="00CE0314" w:rsidRDefault="00CE031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3843" w:rsidRDefault="002209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4%</w:t>
            </w:r>
          </w:p>
        </w:tc>
      </w:tr>
      <w:tr w:rsidR="000A384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3843" w:rsidRDefault="002209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3843" w:rsidRPr="00071887" w:rsidRDefault="0007188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3843" w:rsidRDefault="0007188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 w:rsidR="0022093D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A384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3843" w:rsidRDefault="002209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3843" w:rsidRDefault="0007188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3843" w:rsidRDefault="0007188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 w:rsidR="0022093D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A3843">
        <w:tc>
          <w:tcPr>
            <w:tcW w:w="426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3843" w:rsidRDefault="000A384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3843" w:rsidRDefault="000A384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3843" w:rsidRDefault="000A384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A3843" w:rsidRPr="005D1977" w:rsidRDefault="0022093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5D19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В Детском саду  </w:t>
      </w:r>
      <w:r w:rsidR="00071887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ониторинг качества образовательной деятельности в 2019 году показал хорошую работу педагогического коллектива по всем показателям.</w:t>
      </w:r>
    </w:p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Состояние здоровья и физического развития воспитанников удовлетворительные. 89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процентов детей успешно освоили образовательную программу дошкольного образования в своей возрастной группе</w:t>
      </w:r>
      <w:r w:rsidR="00071887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 В течение года воспитанники Детского сада успешно участвовали в конкурсах и мероприятиях различного уровня.</w:t>
      </w:r>
    </w:p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В период с 15.10.2019 по 19.10.2019 проводилось анкетирование</w:t>
      </w:r>
      <w:r w:rsidR="0007188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 родителей</w:t>
      </w:r>
      <w:r w:rsidR="0007188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071887" w:rsidRPr="002D35FD" w:rsidRDefault="00071887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A3843" w:rsidRPr="005D1977" w:rsidRDefault="0022093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5D19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кадрового обеспечения</w:t>
      </w:r>
    </w:p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педагогами на 100 процентов согласно штатному расписанию. Всего работают</w:t>
      </w:r>
      <w:r w:rsidR="00071887">
        <w:rPr>
          <w:rFonts w:hAnsi="Times New Roman" w:cs="Times New Roman"/>
          <w:color w:val="000000"/>
          <w:sz w:val="24"/>
          <w:szCs w:val="24"/>
          <w:lang w:val="ru-RU"/>
        </w:rPr>
        <w:t xml:space="preserve"> 11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человек. Педагогический коллектив Детского сада насчитывает</w:t>
      </w:r>
      <w:r w:rsidR="00071887">
        <w:rPr>
          <w:rFonts w:hAnsi="Times New Roman" w:cs="Times New Roman"/>
          <w:color w:val="000000"/>
          <w:sz w:val="24"/>
          <w:szCs w:val="24"/>
          <w:lang w:val="ru-RU"/>
        </w:rPr>
        <w:t xml:space="preserve"> 4 специалиста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За 2019 год педагогические работники прошли аттестацию и получили:</w:t>
      </w:r>
    </w:p>
    <w:p w:rsidR="000A3843" w:rsidRDefault="0022093D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высшую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квалификационную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категорию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</w:t>
      </w:r>
      <w:r w:rsidR="00071887">
        <w:rPr>
          <w:rFonts w:hAnsi="Times New Roman" w:cs="Times New Roman"/>
          <w:color w:val="000000"/>
          <w:sz w:val="24"/>
          <w:szCs w:val="24"/>
        </w:rPr>
        <w:t xml:space="preserve"> 0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воспитатель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A3843" w:rsidRDefault="0022093D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первую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квалификационную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категорию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</w:t>
      </w:r>
      <w:r w:rsidR="00071887">
        <w:rPr>
          <w:rFonts w:hAnsi="Times New Roman" w:cs="Times New Roman"/>
          <w:color w:val="000000"/>
          <w:sz w:val="24"/>
          <w:szCs w:val="24"/>
        </w:rPr>
        <w:t xml:space="preserve"> 3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воспитатель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07188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Курсы</w:t>
      </w:r>
      <w:r w:rsidR="0007188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повышения квалификациив 2019 году </w:t>
      </w:r>
      <w:r w:rsidR="00071887">
        <w:rPr>
          <w:rFonts w:hAnsi="Times New Roman" w:cs="Times New Roman"/>
          <w:color w:val="000000"/>
          <w:sz w:val="24"/>
          <w:szCs w:val="24"/>
          <w:lang w:val="ru-RU"/>
        </w:rPr>
        <w:t>не были запланированы.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саморазвиваются.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0A3843" w:rsidRPr="005D1977" w:rsidRDefault="0022093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5D19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и библиотечно-информационного обеспечения</w:t>
      </w:r>
    </w:p>
    <w:p w:rsidR="000A3843" w:rsidRPr="00EF6E5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В 2019 году Детский сад пополнил учебно-методический комплект к примерной общеобразовательной программе дошкольного образования «От рождения до школы» в соответствии с ФГОС. </w:t>
      </w:r>
      <w:r w:rsidRPr="00EF6E57">
        <w:rPr>
          <w:rFonts w:hAnsi="Times New Roman" w:cs="Times New Roman"/>
          <w:color w:val="000000"/>
          <w:sz w:val="24"/>
          <w:szCs w:val="24"/>
          <w:lang w:val="ru-RU"/>
        </w:rPr>
        <w:t>Приобрели наглядно-дидактические пособия:</w:t>
      </w:r>
    </w:p>
    <w:p w:rsidR="000A3843" w:rsidRPr="005D1977" w:rsidRDefault="0022093D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серии «Мир в картинках», «Рассказы по картинкам», «Расскажите детям о…», «Играем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сказку», «Грамматика в картинках», «Искусство детям»;</w:t>
      </w:r>
    </w:p>
    <w:p w:rsidR="000A3843" w:rsidRDefault="0022093D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картины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рассматривания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плакаты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A3843" w:rsidRPr="005D1977" w:rsidRDefault="0022093D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комплексы для оформления родительских уголков;</w:t>
      </w:r>
    </w:p>
    <w:p w:rsidR="000A3843" w:rsidRDefault="0022093D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рабочие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тетради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Оборудование и оснащение методического кабинета достаточно для реализации образовательных программ. Информационное обеспечение Детского сада включает:</w:t>
      </w:r>
    </w:p>
    <w:p w:rsidR="000A3843" w:rsidRPr="005D1977" w:rsidRDefault="0022093D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информационно-телекоммуникационное оборудование – в 2019 году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EF6E57">
        <w:rPr>
          <w:rFonts w:hAnsi="Times New Roman" w:cs="Times New Roman"/>
          <w:color w:val="000000"/>
          <w:sz w:val="24"/>
          <w:szCs w:val="24"/>
          <w:lang w:val="ru-RU"/>
        </w:rPr>
        <w:t>компьютеров - 2, 1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F6E57">
        <w:rPr>
          <w:rFonts w:hAnsi="Times New Roman" w:cs="Times New Roman"/>
          <w:color w:val="000000"/>
          <w:sz w:val="24"/>
          <w:szCs w:val="24"/>
          <w:lang w:val="ru-RU"/>
        </w:rPr>
        <w:t xml:space="preserve">принтер, 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F6E57">
        <w:rPr>
          <w:rFonts w:hAnsi="Times New Roman" w:cs="Times New Roman"/>
          <w:color w:val="000000"/>
          <w:sz w:val="24"/>
          <w:szCs w:val="24"/>
          <w:lang w:val="ru-RU"/>
        </w:rPr>
        <w:t>проектор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 мультимедиа;</w:t>
      </w:r>
    </w:p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A3843" w:rsidRPr="005D1977" w:rsidRDefault="0022093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5D19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0A3843" w:rsidRDefault="0022093D">
      <w:pPr>
        <w:rPr>
          <w:rFonts w:hAnsi="Times New Roman" w:cs="Times New Roman"/>
          <w:color w:val="000000"/>
          <w:sz w:val="24"/>
          <w:szCs w:val="24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 xml:space="preserve">В Детском саду сформирована материально-техническая база для реализации образовательных программ, жизнеобеспечения и развития детей. </w:t>
      </w:r>
      <w:r>
        <w:rPr>
          <w:rFonts w:hAnsi="Times New Roman" w:cs="Times New Roman"/>
          <w:color w:val="000000"/>
          <w:sz w:val="24"/>
          <w:szCs w:val="24"/>
        </w:rPr>
        <w:t xml:space="preserve">В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Детском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саду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оборудованы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0A3843" w:rsidRDefault="0022093D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групповые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</w:t>
      </w:r>
      <w:r w:rsidR="00EF6E57">
        <w:rPr>
          <w:rFonts w:hAnsi="Times New Roman" w:cs="Times New Roman"/>
          <w:color w:val="000000"/>
          <w:sz w:val="24"/>
          <w:szCs w:val="24"/>
        </w:rPr>
        <w:t xml:space="preserve"> 2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A3843" w:rsidRDefault="0022093D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заведующего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0A3843" w:rsidRDefault="0022093D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пищеблок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0A3843" w:rsidRDefault="0022093D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прачечная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EF6E5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В 2019 году Детский сад провел</w:t>
      </w:r>
      <w:r w:rsidR="00EF6E5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текущий ремонт групп</w:t>
      </w:r>
      <w:r w:rsidR="00EF6E5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="00EF6E5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показателей указывает на то, что Детский сад имеет достаточную инфраструктуру, которая соответствует требованиям</w:t>
      </w:r>
      <w:r w:rsidR="00EF6E5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bookmarkStart w:id="0" w:name="_GoBack"/>
      <w:bookmarkEnd w:id="0"/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СанПиН 2.4.1.3049-13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ДО.</w:t>
      </w:r>
    </w:p>
    <w:p w:rsidR="000A3843" w:rsidRPr="005D1977" w:rsidRDefault="0022093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1977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sectPr w:rsidR="000A3843" w:rsidRPr="005D1977" w:rsidSect="000A3843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F739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2D270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AE334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55458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0561C3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4583FA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71E0EC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A724D0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019727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1E54E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3A047E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C5F49F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11"/>
  </w:num>
  <w:num w:numId="4">
    <w:abstractNumId w:val="5"/>
  </w:num>
  <w:num w:numId="5">
    <w:abstractNumId w:val="7"/>
  </w:num>
  <w:num w:numId="6">
    <w:abstractNumId w:val="10"/>
  </w:num>
  <w:num w:numId="7">
    <w:abstractNumId w:val="3"/>
  </w:num>
  <w:num w:numId="8">
    <w:abstractNumId w:val="4"/>
  </w:num>
  <w:num w:numId="9">
    <w:abstractNumId w:val="1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savePreviewPicture/>
  <w:compat/>
  <w:rsids>
    <w:rsidRoot w:val="005A05CE"/>
    <w:rsid w:val="00071887"/>
    <w:rsid w:val="000A3843"/>
    <w:rsid w:val="0022093D"/>
    <w:rsid w:val="002D33B1"/>
    <w:rsid w:val="002D3591"/>
    <w:rsid w:val="002D35FD"/>
    <w:rsid w:val="003514A0"/>
    <w:rsid w:val="00425FDF"/>
    <w:rsid w:val="00486B5D"/>
    <w:rsid w:val="004F7E17"/>
    <w:rsid w:val="005A05CE"/>
    <w:rsid w:val="005D1977"/>
    <w:rsid w:val="00653AF6"/>
    <w:rsid w:val="006B13BD"/>
    <w:rsid w:val="00B73A5A"/>
    <w:rsid w:val="00CE0314"/>
    <w:rsid w:val="00E438A1"/>
    <w:rsid w:val="00EF6E57"/>
    <w:rsid w:val="00F01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CE031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03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1557</Words>
  <Characters>8878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YUGalieva</dc:creator>
  <dc:description>Подготовлено экспертами Актион-МЦФЭР</dc:description>
  <cp:lastModifiedBy>татьяна</cp:lastModifiedBy>
  <cp:revision>6</cp:revision>
  <cp:lastPrinted>2020-10-16T10:30:00Z</cp:lastPrinted>
  <dcterms:created xsi:type="dcterms:W3CDTF">2020-03-24T10:56:00Z</dcterms:created>
  <dcterms:modified xsi:type="dcterms:W3CDTF">2020-10-16T10:33:00Z</dcterms:modified>
</cp:coreProperties>
</file>